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53B" w:rsidRDefault="00E6053B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6053B" w:rsidRDefault="00E6053B">
      <w:pPr>
        <w:pStyle w:val="ConsPlusNormal"/>
        <w:jc w:val="both"/>
        <w:outlineLvl w:val="0"/>
      </w:pPr>
    </w:p>
    <w:p w:rsidR="00E6053B" w:rsidRDefault="00E6053B">
      <w:pPr>
        <w:pStyle w:val="ConsPlusNormal"/>
        <w:outlineLvl w:val="0"/>
      </w:pPr>
      <w:r>
        <w:t>Зарегистрировано в Минюсте России 7 сентября 2020 г. N 59677</w:t>
      </w:r>
    </w:p>
    <w:p w:rsidR="00E6053B" w:rsidRDefault="00E6053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Title"/>
        <w:jc w:val="center"/>
      </w:pPr>
      <w:r>
        <w:t>МИНИСТЕРСТВО НАУКИ И ВЫСШЕГО ОБРАЗОВАНИЯ</w:t>
      </w:r>
    </w:p>
    <w:p w:rsidR="00E6053B" w:rsidRDefault="00E6053B">
      <w:pPr>
        <w:pStyle w:val="ConsPlusTitle"/>
        <w:jc w:val="center"/>
      </w:pPr>
      <w:r>
        <w:t>РОССИЙСКОЙ ФЕДЕРАЦИИ</w:t>
      </w:r>
    </w:p>
    <w:p w:rsidR="00E6053B" w:rsidRDefault="00E6053B">
      <w:pPr>
        <w:pStyle w:val="ConsPlusTitle"/>
        <w:jc w:val="center"/>
      </w:pPr>
    </w:p>
    <w:p w:rsidR="00E6053B" w:rsidRDefault="00E6053B">
      <w:pPr>
        <w:pStyle w:val="ConsPlusTitle"/>
        <w:jc w:val="center"/>
      </w:pPr>
      <w:r>
        <w:t>ПРИКАЗ</w:t>
      </w:r>
    </w:p>
    <w:p w:rsidR="00E6053B" w:rsidRDefault="00E6053B">
      <w:pPr>
        <w:pStyle w:val="ConsPlusTitle"/>
        <w:jc w:val="center"/>
      </w:pPr>
      <w:r>
        <w:t>от 31 июля 2020 г. N 860</w:t>
      </w:r>
    </w:p>
    <w:p w:rsidR="00E6053B" w:rsidRDefault="00E6053B">
      <w:pPr>
        <w:pStyle w:val="ConsPlusTitle"/>
        <w:jc w:val="center"/>
      </w:pPr>
    </w:p>
    <w:p w:rsidR="00E6053B" w:rsidRDefault="00E6053B">
      <w:pPr>
        <w:pStyle w:val="ConsPlusTitle"/>
        <w:jc w:val="center"/>
      </w:pPr>
      <w:r>
        <w:t>ОБ УТВЕРЖДЕНИИ ПОКАЗАТЕЛЕЙ,</w:t>
      </w:r>
    </w:p>
    <w:p w:rsidR="00E6053B" w:rsidRDefault="00E6053B">
      <w:pPr>
        <w:pStyle w:val="ConsPlusTitle"/>
        <w:jc w:val="center"/>
      </w:pPr>
      <w:r>
        <w:t>ХАРАКТЕРИЗУЮЩИХ ОБЩИЕ КРИТЕРИИ ОЦЕНКИ КАЧЕСТВА УСЛОВИЙ</w:t>
      </w:r>
    </w:p>
    <w:p w:rsidR="00E6053B" w:rsidRDefault="00E6053B">
      <w:pPr>
        <w:pStyle w:val="ConsPlusTitle"/>
        <w:jc w:val="center"/>
      </w:pPr>
      <w:r>
        <w:t>ОСУЩЕСТВЛЕНИЯ ОБРАЗОВАТЕЛЬНОЙ ДЕЯТЕЛЬНОСТИ ОРГАНИЗАЦИЯМИ,</w:t>
      </w:r>
    </w:p>
    <w:p w:rsidR="00E6053B" w:rsidRDefault="00E6053B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ОБРАЗОВАТЕЛЬНУЮ ДЕЯТЕЛЬНОСТЬ</w:t>
      </w:r>
    </w:p>
    <w:p w:rsidR="00E6053B" w:rsidRDefault="00E6053B">
      <w:pPr>
        <w:pStyle w:val="ConsPlusTitle"/>
        <w:jc w:val="center"/>
      </w:pPr>
      <w:r>
        <w:t>ПО ОБРАЗОВАТЕЛЬНЫМ ПРОГРАММАМ ВЫСШЕГО ОБРАЗОВАНИЯ</w:t>
      </w: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5 статьи 95.2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2019, N 30, ст. 4134), </w:t>
      </w:r>
      <w:hyperlink r:id="rId7">
        <w:r>
          <w:rPr>
            <w:color w:val="0000FF"/>
          </w:rPr>
          <w:t>подпунктом 4.2.71 пункта 4.2</w:t>
        </w:r>
      </w:hyperlink>
      <w:r>
        <w:t xml:space="preserve"> Положения о Министерстве науки и высшего образования Российской Федерации, утвержденного постановлением Правительства Российской Федерации от 15 июня 2018 г. N 682 (Собрание законодательства Российской Федерации, 2018, N 26, ст. 3851; </w:t>
      </w:r>
      <w:proofErr w:type="gramStart"/>
      <w:r>
        <w:t xml:space="preserve">2020, N 13, ст. 1944), а также с учетом Единого </w:t>
      </w:r>
      <w:hyperlink r:id="rId8">
        <w:r>
          <w:rPr>
            <w:color w:val="0000FF"/>
          </w:rPr>
          <w:t>порядка</w:t>
        </w:r>
      </w:hyperlink>
      <w:r>
        <w:t xml:space="preserve">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экспертизы, утвержденного приказом Министерства труда и социальной защиты Российской Федерации от 31 мая 2018 г. N 344н (зарегистрирован Министерством юстиции Российской Федерации 11 октября 2018 г</w:t>
      </w:r>
      <w:proofErr w:type="gramEnd"/>
      <w:r>
        <w:t>., регистрационный N 52409), приказываю:</w:t>
      </w:r>
    </w:p>
    <w:p w:rsidR="00E6053B" w:rsidRDefault="00E6053B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3">
        <w:r>
          <w:rPr>
            <w:color w:val="0000FF"/>
          </w:rPr>
          <w:t>показатели</w:t>
        </w:r>
      </w:hyperlink>
      <w:r>
        <w:t xml:space="preserve">, характеризующие общие критерии </w:t>
      </w:r>
      <w:proofErr w:type="gramStart"/>
      <w:r>
        <w:t>оценки качества условий осуществления образовательной деятельности</w:t>
      </w:r>
      <w:proofErr w:type="gramEnd"/>
      <w:r>
        <w:t xml:space="preserve"> организациями, осуществляющими образовательную деятельность по образовательным программам высшего образования.</w:t>
      </w:r>
    </w:p>
    <w:p w:rsidR="00E6053B" w:rsidRDefault="00E6053B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2021 г.</w:t>
      </w: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Normal"/>
        <w:jc w:val="right"/>
      </w:pPr>
      <w:r>
        <w:t>Министр</w:t>
      </w:r>
    </w:p>
    <w:p w:rsidR="00E6053B" w:rsidRDefault="00E6053B">
      <w:pPr>
        <w:pStyle w:val="ConsPlusNormal"/>
        <w:jc w:val="right"/>
      </w:pPr>
      <w:r>
        <w:t>В.Н.ФАЛЬКОВ</w:t>
      </w: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Normal"/>
        <w:jc w:val="right"/>
        <w:outlineLvl w:val="0"/>
      </w:pPr>
      <w:r>
        <w:t>Утверждены</w:t>
      </w:r>
    </w:p>
    <w:p w:rsidR="00E6053B" w:rsidRDefault="00E6053B">
      <w:pPr>
        <w:pStyle w:val="ConsPlusNormal"/>
        <w:jc w:val="right"/>
      </w:pPr>
      <w:r>
        <w:t>приказом Министерства науки</w:t>
      </w:r>
    </w:p>
    <w:p w:rsidR="00E6053B" w:rsidRDefault="00E6053B">
      <w:pPr>
        <w:pStyle w:val="ConsPlusNormal"/>
        <w:jc w:val="right"/>
      </w:pPr>
      <w:r>
        <w:t>и высшего образования</w:t>
      </w:r>
    </w:p>
    <w:p w:rsidR="00E6053B" w:rsidRDefault="00E6053B">
      <w:pPr>
        <w:pStyle w:val="ConsPlusNormal"/>
        <w:jc w:val="right"/>
      </w:pPr>
      <w:r>
        <w:t>Российской Федерации</w:t>
      </w:r>
    </w:p>
    <w:p w:rsidR="00E6053B" w:rsidRDefault="00E6053B">
      <w:pPr>
        <w:pStyle w:val="ConsPlusNormal"/>
        <w:jc w:val="right"/>
      </w:pPr>
      <w:r>
        <w:t>от 31 июля 2020 г. N 860</w:t>
      </w: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Title"/>
        <w:jc w:val="center"/>
      </w:pPr>
      <w:bookmarkStart w:id="1" w:name="P33"/>
      <w:bookmarkEnd w:id="1"/>
      <w:r>
        <w:t>ПОКАЗАТЕЛИ,</w:t>
      </w:r>
    </w:p>
    <w:p w:rsidR="00E6053B" w:rsidRDefault="00E6053B">
      <w:pPr>
        <w:pStyle w:val="ConsPlusTitle"/>
        <w:jc w:val="center"/>
      </w:pPr>
      <w:r>
        <w:t>ХАРАКТЕРИЗУЮЩИЕ ОБЩИЕ КРИТЕРИИ ОЦЕНКИ КАЧЕСТВА УСЛОВИЙ</w:t>
      </w:r>
    </w:p>
    <w:p w:rsidR="00E6053B" w:rsidRDefault="00E6053B">
      <w:pPr>
        <w:pStyle w:val="ConsPlusTitle"/>
        <w:jc w:val="center"/>
      </w:pPr>
      <w:r>
        <w:t>ОСУЩЕСТВЛЕНИЯ ОБРАЗОВАТЕЛЬНОЙ ДЕЯТЕЛЬНОСТИ ОРГАНИЗАЦИЯМИ,</w:t>
      </w:r>
    </w:p>
    <w:p w:rsidR="00E6053B" w:rsidRDefault="00E6053B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ОБРАЗОВАТЕЛЬНУЮ ДЕЯТЕЛЬНОСТЬ</w:t>
      </w:r>
    </w:p>
    <w:p w:rsidR="00E6053B" w:rsidRDefault="00E6053B">
      <w:pPr>
        <w:pStyle w:val="ConsPlusTitle"/>
        <w:jc w:val="center"/>
      </w:pPr>
      <w:r>
        <w:lastRenderedPageBreak/>
        <w:t>ПО ОБРАЗОВАТЕЛЬНЫМ ПРОГРАММАМ ВЫСШЕГО ОБРАЗОВАНИЯ</w:t>
      </w: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Title"/>
        <w:jc w:val="center"/>
        <w:outlineLvl w:val="1"/>
      </w:pPr>
      <w:r>
        <w:t>1. Показатели, характеризующие общий критерий "Открытость</w:t>
      </w:r>
    </w:p>
    <w:p w:rsidR="00E6053B" w:rsidRDefault="00E6053B">
      <w:pPr>
        <w:pStyle w:val="ConsPlusTitle"/>
        <w:jc w:val="center"/>
      </w:pPr>
      <w:r>
        <w:t>и доступность информации об организациях, осуществляющих</w:t>
      </w:r>
    </w:p>
    <w:p w:rsidR="00E6053B" w:rsidRDefault="00E6053B">
      <w:pPr>
        <w:pStyle w:val="ConsPlusTitle"/>
        <w:jc w:val="center"/>
      </w:pPr>
      <w:r>
        <w:t>образовательную деятельность"</w:t>
      </w:r>
    </w:p>
    <w:p w:rsidR="00E6053B" w:rsidRDefault="00E605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8447"/>
      </w:tblGrid>
      <w:tr w:rsidR="00E6053B">
        <w:tc>
          <w:tcPr>
            <w:tcW w:w="595" w:type="dxa"/>
          </w:tcPr>
          <w:p w:rsidR="00E6053B" w:rsidRDefault="00E6053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E6053B" w:rsidRDefault="00E6053B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proofErr w:type="gramStart"/>
            <w:r>
              <w:t xml:space="preserve">Соответствие информации о деятельности организации, осуществляющей образовательную деятельность по образовательным программам высшего образования (далее - организация), размещенной на общедоступных информационных ресурсах, содержанию и порядку (форме) размещения, установленным законодательными и иными нормативными правовыми актами Российской Федерации </w:t>
            </w:r>
            <w:hyperlink w:anchor="P60">
              <w:r>
                <w:rPr>
                  <w:color w:val="0000FF"/>
                </w:rPr>
                <w:t>&lt;1&gt;</w:t>
              </w:r>
            </w:hyperlink>
            <w:r>
              <w:t>:</w:t>
            </w:r>
            <w:proofErr w:type="gramEnd"/>
          </w:p>
          <w:p w:rsidR="00E6053B" w:rsidRDefault="00E6053B">
            <w:pPr>
              <w:pStyle w:val="ConsPlusNormal"/>
              <w:jc w:val="both"/>
            </w:pPr>
            <w:r>
              <w:t>- на информационных стендах в помещении организации;</w:t>
            </w:r>
          </w:p>
          <w:p w:rsidR="00E6053B" w:rsidRDefault="00E6053B">
            <w:pPr>
              <w:pStyle w:val="ConsPlusNormal"/>
              <w:jc w:val="both"/>
            </w:pPr>
            <w:r>
              <w:t>- на официальном сайте организации в информационно-телекоммуникационной сети "Интернет" (далее - сайт)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Наличие на сайте информации о дистанционных способах обратной связи и взаимодействия с получателями услуг и их функционировании:</w:t>
            </w:r>
          </w:p>
          <w:p w:rsidR="00E6053B" w:rsidRDefault="00E6053B">
            <w:pPr>
              <w:pStyle w:val="ConsPlusNormal"/>
              <w:jc w:val="both"/>
            </w:pPr>
            <w:r>
              <w:t>- сведений о контактных телефонах;</w:t>
            </w:r>
          </w:p>
          <w:p w:rsidR="00E6053B" w:rsidRDefault="00E6053B">
            <w:pPr>
              <w:pStyle w:val="ConsPlusNormal"/>
              <w:jc w:val="both"/>
            </w:pPr>
            <w:r>
              <w:t>- сведений об адресах электронной почты;</w:t>
            </w:r>
          </w:p>
          <w:p w:rsidR="00E6053B" w:rsidRDefault="00E6053B">
            <w:pPr>
              <w:pStyle w:val="ConsPlusNormal"/>
              <w:jc w:val="both"/>
            </w:pPr>
            <w:r>
              <w:t>- сведений об электронных сервисах (форма для подачи электронного обращения (жалобы, предложения), получение консультации по оказываемым услугам и иных);</w:t>
            </w:r>
          </w:p>
          <w:p w:rsidR="00E6053B" w:rsidRDefault="00E6053B">
            <w:pPr>
              <w:pStyle w:val="ConsPlusNormal"/>
              <w:jc w:val="both"/>
            </w:pPr>
            <w:r>
              <w:t>- раздела "Часто задаваемые вопросы";</w:t>
            </w:r>
          </w:p>
          <w:p w:rsidR="00E6053B" w:rsidRDefault="00E6053B">
            <w:pPr>
              <w:pStyle w:val="ConsPlusNormal"/>
              <w:jc w:val="both"/>
            </w:pPr>
            <w:r>
              <w:t>- технической возможности выражения получателями услуг мнения о качестве условий оказания услуг организацией (наличие анкеты для опроса граждан или гиперссылки на нее)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Доля получателей услуг, удовлетворенных открытостью, полнотой и доступностью информации о деятельности организации, размещенной на информационных стендах в помещении организации, на сайте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E6053B" w:rsidRDefault="00E6053B">
      <w:pPr>
        <w:pStyle w:val="ConsPlusNormal"/>
        <w:jc w:val="both"/>
      </w:pPr>
    </w:p>
    <w:p w:rsidR="00E6053B" w:rsidRDefault="00E6053B">
      <w:pPr>
        <w:pStyle w:val="ConsPlusNormal"/>
        <w:ind w:firstLine="540"/>
        <w:jc w:val="both"/>
      </w:pPr>
      <w:r>
        <w:t>--------------------------------</w:t>
      </w:r>
    </w:p>
    <w:p w:rsidR="00E6053B" w:rsidRDefault="00E6053B">
      <w:pPr>
        <w:pStyle w:val="ConsPlusNormal"/>
        <w:spacing w:before="220"/>
        <w:ind w:firstLine="540"/>
        <w:jc w:val="both"/>
      </w:pPr>
      <w:bookmarkStart w:id="2" w:name="P60"/>
      <w:bookmarkEnd w:id="2"/>
      <w:r>
        <w:t xml:space="preserve">&lt;1&gt; </w:t>
      </w:r>
      <w:hyperlink r:id="rId9">
        <w:r>
          <w:rPr>
            <w:color w:val="0000FF"/>
          </w:rPr>
          <w:t>Часть 2 статьи 21</w:t>
        </w:r>
      </w:hyperlink>
      <w:r>
        <w:t xml:space="preserve"> и </w:t>
      </w:r>
      <w:hyperlink r:id="rId10">
        <w:r>
          <w:rPr>
            <w:color w:val="0000FF"/>
          </w:rPr>
          <w:t>статья 29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>
        <w:t xml:space="preserve">2019, N 49, ст. 6962), </w:t>
      </w:r>
      <w:hyperlink r:id="rId11">
        <w:r>
          <w:rPr>
            <w:color w:val="0000FF"/>
          </w:rPr>
          <w:t>Правила</w:t>
        </w:r>
      </w:hyperlink>
      <w:r>
        <w:t xml:space="preserve">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организации, утвержденные постановлением Правительства Российской Федерации от 10 июля 2013 г. N 582 (Собрание законодательства Российской Федерации, 2013, N 29, ст. 3964; 2020, N 29, ст. 4683).</w:t>
      </w:r>
      <w:proofErr w:type="gramEnd"/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Title"/>
        <w:jc w:val="center"/>
        <w:outlineLvl w:val="1"/>
      </w:pPr>
      <w:r>
        <w:t>2. Показатели, характеризующие общий критерий</w:t>
      </w:r>
    </w:p>
    <w:p w:rsidR="00E6053B" w:rsidRDefault="00E6053B">
      <w:pPr>
        <w:pStyle w:val="ConsPlusTitle"/>
        <w:jc w:val="center"/>
      </w:pPr>
      <w:r>
        <w:t>"Комфортность условий, в которых осуществляется</w:t>
      </w:r>
    </w:p>
    <w:p w:rsidR="00E6053B" w:rsidRDefault="00E6053B">
      <w:pPr>
        <w:pStyle w:val="ConsPlusTitle"/>
        <w:jc w:val="center"/>
      </w:pPr>
      <w:r>
        <w:t>образовательная деятельность"</w:t>
      </w:r>
    </w:p>
    <w:p w:rsidR="00E6053B" w:rsidRDefault="00E605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8447"/>
      </w:tblGrid>
      <w:tr w:rsidR="00E6053B">
        <w:tc>
          <w:tcPr>
            <w:tcW w:w="595" w:type="dxa"/>
          </w:tcPr>
          <w:p w:rsidR="00E6053B" w:rsidRDefault="00E6053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E6053B" w:rsidRDefault="00E6053B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Обеспечение в организации комфортных условий предоставления услуг:</w:t>
            </w:r>
          </w:p>
          <w:p w:rsidR="00E6053B" w:rsidRDefault="00E6053B">
            <w:pPr>
              <w:pStyle w:val="ConsPlusNormal"/>
              <w:jc w:val="both"/>
            </w:pPr>
            <w:r>
              <w:lastRenderedPageBreak/>
              <w:t>- наличие комфортной зоны отдыха (ожидания), оборудованной соответствующей мебелью;</w:t>
            </w:r>
          </w:p>
          <w:p w:rsidR="00E6053B" w:rsidRDefault="00E6053B">
            <w:pPr>
              <w:pStyle w:val="ConsPlusNormal"/>
              <w:jc w:val="both"/>
            </w:pPr>
            <w:r>
              <w:t>- наличие и понятность навигации внутри организации;</w:t>
            </w:r>
          </w:p>
          <w:p w:rsidR="00E6053B" w:rsidRDefault="00E6053B">
            <w:pPr>
              <w:pStyle w:val="ConsPlusNormal"/>
              <w:jc w:val="both"/>
            </w:pPr>
            <w:r>
              <w:t>- наличие и доступность питьевой воды;</w:t>
            </w:r>
          </w:p>
          <w:p w:rsidR="00E6053B" w:rsidRDefault="00E6053B">
            <w:pPr>
              <w:pStyle w:val="ConsPlusNormal"/>
              <w:jc w:val="both"/>
            </w:pPr>
            <w:r>
              <w:t>- наличие и доступность санитарно-гигиенических помещений;</w:t>
            </w:r>
          </w:p>
          <w:p w:rsidR="00E6053B" w:rsidRDefault="00E6053B">
            <w:pPr>
              <w:pStyle w:val="ConsPlusNormal"/>
              <w:jc w:val="both"/>
            </w:pPr>
            <w:r>
              <w:t>- санитарное состояние помещений организации;</w:t>
            </w:r>
          </w:p>
          <w:p w:rsidR="00E6053B" w:rsidRDefault="00E6053B">
            <w:pPr>
              <w:pStyle w:val="ConsPlusNormal"/>
              <w:jc w:val="both"/>
            </w:pPr>
            <w:r>
              <w:t>- транспортная доступность (возможность доехать до организации на общественном транспорте, наличие парковки)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Доля получателей услуг, удовлетворенных комфортностью предоставления услуг организацией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E6053B" w:rsidRDefault="00E6053B">
      <w:pPr>
        <w:pStyle w:val="ConsPlusNormal"/>
        <w:jc w:val="both"/>
      </w:pPr>
    </w:p>
    <w:p w:rsidR="00E6053B" w:rsidRDefault="00E6053B">
      <w:pPr>
        <w:pStyle w:val="ConsPlusTitle"/>
        <w:jc w:val="center"/>
        <w:outlineLvl w:val="1"/>
      </w:pPr>
      <w:r>
        <w:t>3. Показатели, характеризующие общий критерий "Доступность</w:t>
      </w:r>
    </w:p>
    <w:p w:rsidR="00E6053B" w:rsidRDefault="00E6053B">
      <w:pPr>
        <w:pStyle w:val="ConsPlusTitle"/>
        <w:jc w:val="center"/>
      </w:pPr>
      <w:r>
        <w:t>услуг для инвалидов"</w:t>
      </w:r>
    </w:p>
    <w:p w:rsidR="00E6053B" w:rsidRDefault="00E605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8447"/>
      </w:tblGrid>
      <w:tr w:rsidR="00E6053B">
        <w:tc>
          <w:tcPr>
            <w:tcW w:w="595" w:type="dxa"/>
          </w:tcPr>
          <w:p w:rsidR="00E6053B" w:rsidRDefault="00E6053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E6053B" w:rsidRDefault="00E6053B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Оборудование помещений организации и прилегающей к ней территории с учетом доступности для инвалидов:</w:t>
            </w:r>
          </w:p>
          <w:p w:rsidR="00E6053B" w:rsidRDefault="00E6053B">
            <w:pPr>
              <w:pStyle w:val="ConsPlusNormal"/>
              <w:jc w:val="both"/>
            </w:pPr>
            <w:r>
              <w:t>- оборудование входных групп пандусами (подъемными платформами);</w:t>
            </w:r>
          </w:p>
          <w:p w:rsidR="00E6053B" w:rsidRDefault="00E6053B">
            <w:pPr>
              <w:pStyle w:val="ConsPlusNormal"/>
              <w:jc w:val="both"/>
            </w:pPr>
            <w:r>
              <w:t>- наличие выделенных стоянок для автотранспортных средств инвалидов;</w:t>
            </w:r>
          </w:p>
          <w:p w:rsidR="00E6053B" w:rsidRDefault="00E6053B">
            <w:pPr>
              <w:pStyle w:val="ConsPlusNormal"/>
              <w:jc w:val="both"/>
            </w:pPr>
            <w:r>
              <w:t>- наличие адаптированных лифтов, поручней, расширенных дверных проемов;</w:t>
            </w:r>
          </w:p>
          <w:p w:rsidR="00E6053B" w:rsidRDefault="00E6053B">
            <w:pPr>
              <w:pStyle w:val="ConsPlusNormal"/>
              <w:jc w:val="both"/>
            </w:pPr>
            <w:r>
              <w:t>- наличие сменных кресел-колясок;</w:t>
            </w:r>
          </w:p>
          <w:p w:rsidR="00E6053B" w:rsidRDefault="00E6053B">
            <w:pPr>
              <w:pStyle w:val="ConsPlusNormal"/>
              <w:jc w:val="both"/>
            </w:pPr>
            <w:r>
              <w:t>- наличие специально оборудованных санитарно-гигиенических помещений в организации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447" w:type="dxa"/>
          </w:tcPr>
          <w:p w:rsidR="00E6053B" w:rsidRDefault="00E6053B">
            <w:pPr>
              <w:pStyle w:val="ConsPlusNormal"/>
              <w:jc w:val="both"/>
            </w:pPr>
            <w:r>
              <w:t>Обеспечение в организации условий доступности, позволяющих инвалидам получать образовательные услуги наравне с другими, включая:</w:t>
            </w:r>
          </w:p>
          <w:p w:rsidR="00E6053B" w:rsidRDefault="00E6053B">
            <w:pPr>
              <w:pStyle w:val="ConsPlusNormal"/>
              <w:jc w:val="both"/>
            </w:pPr>
            <w:r>
              <w:t>- дублирование для инвалидов по слуху и зрению звуковой и зрительной информации;</w:t>
            </w:r>
          </w:p>
          <w:p w:rsidR="00E6053B" w:rsidRDefault="00E6053B">
            <w:pPr>
              <w:pStyle w:val="ConsPlusNormal"/>
              <w:jc w:val="both"/>
            </w:pPr>
            <w: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:rsidR="00E6053B" w:rsidRDefault="00E6053B">
            <w:pPr>
              <w:pStyle w:val="ConsPlusNormal"/>
              <w:jc w:val="both"/>
            </w:pPr>
            <w:r>
              <w:t xml:space="preserve">- возможность предоставления инвалидам по слуху (слуху и зрению) услуг </w:t>
            </w:r>
            <w:proofErr w:type="spellStart"/>
            <w:r>
              <w:t>сурдопереводчика</w:t>
            </w:r>
            <w:proofErr w:type="spellEnd"/>
            <w:r>
              <w:t xml:space="preserve"> (</w:t>
            </w:r>
            <w:proofErr w:type="spellStart"/>
            <w:r>
              <w:t>тифлосурдопереводчика</w:t>
            </w:r>
            <w:proofErr w:type="spellEnd"/>
            <w:r>
              <w:t>);</w:t>
            </w:r>
          </w:p>
          <w:p w:rsidR="00E6053B" w:rsidRDefault="00E6053B">
            <w:pPr>
              <w:pStyle w:val="ConsPlusNormal"/>
              <w:jc w:val="both"/>
            </w:pPr>
            <w:r>
              <w:t>- наличие альтернативной версии сайта организации для инвалидов по зрению;</w:t>
            </w:r>
          </w:p>
          <w:p w:rsidR="00E6053B" w:rsidRDefault="00E6053B">
            <w:pPr>
              <w:pStyle w:val="ConsPlusNormal"/>
              <w:jc w:val="both"/>
            </w:pPr>
            <w:r>
              <w:t>- помощь, оказываемая работниками организации, прошедшими необходимое обучение (инструктирование) по сопровождению инвалидов в помещениях организации и на прилегающей территории;</w:t>
            </w:r>
          </w:p>
          <w:p w:rsidR="00E6053B" w:rsidRDefault="00E6053B">
            <w:pPr>
              <w:pStyle w:val="ConsPlusNormal"/>
              <w:jc w:val="both"/>
            </w:pPr>
            <w:r>
              <w:t>- наличие возможности предоставления образовательных услуг в дистанционном режиме или на дому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Доля получателей услуг, удовлетворенных доступностью услуг для инвалидов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 - инвалидов)</w:t>
            </w:r>
          </w:p>
        </w:tc>
      </w:tr>
    </w:tbl>
    <w:p w:rsidR="00E6053B" w:rsidRDefault="00E6053B">
      <w:pPr>
        <w:pStyle w:val="ConsPlusNormal"/>
        <w:jc w:val="both"/>
      </w:pPr>
    </w:p>
    <w:p w:rsidR="00E6053B" w:rsidRDefault="00E6053B">
      <w:pPr>
        <w:pStyle w:val="ConsPlusTitle"/>
        <w:jc w:val="center"/>
        <w:outlineLvl w:val="1"/>
      </w:pPr>
      <w:r>
        <w:t>4. Показатели, характеризующие общий критерий</w:t>
      </w:r>
    </w:p>
    <w:p w:rsidR="00E6053B" w:rsidRDefault="00E6053B">
      <w:pPr>
        <w:pStyle w:val="ConsPlusTitle"/>
        <w:jc w:val="center"/>
      </w:pPr>
      <w:r>
        <w:t>"Доброжелательность, вежливость работников"</w:t>
      </w:r>
    </w:p>
    <w:p w:rsidR="00E6053B" w:rsidRDefault="00E605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8447"/>
      </w:tblGrid>
      <w:tr w:rsidR="00E6053B">
        <w:tc>
          <w:tcPr>
            <w:tcW w:w="595" w:type="dxa"/>
          </w:tcPr>
          <w:p w:rsidR="00E6053B" w:rsidRDefault="00E6053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E6053B" w:rsidRDefault="00E6053B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 xml:space="preserve">Доля получателей услуг, удовлетворенных доброжелательностью, вежливостью работников организации, обеспечивающих первичный контакт и информирование </w:t>
            </w:r>
            <w:r>
              <w:lastRenderedPageBreak/>
              <w:t>получателя услуги при непосредственном обращении в организацию (работники приемной комиссии, секретариата, учебной части и прочие)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lastRenderedPageBreak/>
              <w:t>4.2.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E6053B" w:rsidRDefault="00E6053B">
      <w:pPr>
        <w:pStyle w:val="ConsPlusNormal"/>
        <w:jc w:val="both"/>
      </w:pPr>
    </w:p>
    <w:p w:rsidR="00E6053B" w:rsidRDefault="00E6053B">
      <w:pPr>
        <w:pStyle w:val="ConsPlusTitle"/>
        <w:jc w:val="center"/>
        <w:outlineLvl w:val="1"/>
      </w:pPr>
      <w:r>
        <w:t>5. Показатели, характеризующие общий критерий</w:t>
      </w:r>
    </w:p>
    <w:p w:rsidR="00E6053B" w:rsidRDefault="00E6053B">
      <w:pPr>
        <w:pStyle w:val="ConsPlusTitle"/>
        <w:jc w:val="center"/>
      </w:pPr>
      <w:r>
        <w:t xml:space="preserve">"Удовлетворенность условиями ведения </w:t>
      </w:r>
      <w:proofErr w:type="gramStart"/>
      <w:r>
        <w:t>образовательной</w:t>
      </w:r>
      <w:proofErr w:type="gramEnd"/>
    </w:p>
    <w:p w:rsidR="00E6053B" w:rsidRDefault="00E6053B">
      <w:pPr>
        <w:pStyle w:val="ConsPlusTitle"/>
        <w:jc w:val="center"/>
      </w:pPr>
      <w:r>
        <w:t>деятельности организаций"</w:t>
      </w:r>
    </w:p>
    <w:p w:rsidR="00E6053B" w:rsidRDefault="00E605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8447"/>
      </w:tblGrid>
      <w:tr w:rsidR="00E6053B">
        <w:tc>
          <w:tcPr>
            <w:tcW w:w="595" w:type="dxa"/>
          </w:tcPr>
          <w:p w:rsidR="00E6053B" w:rsidRDefault="00E6053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E6053B" w:rsidRDefault="00E6053B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Доля получателей услуг, удовлетворенных организационными условиями предоставления услуг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E6053B">
        <w:tc>
          <w:tcPr>
            <w:tcW w:w="595" w:type="dxa"/>
            <w:vAlign w:val="center"/>
          </w:tcPr>
          <w:p w:rsidR="00E6053B" w:rsidRDefault="00E6053B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8447" w:type="dxa"/>
            <w:vAlign w:val="bottom"/>
          </w:tcPr>
          <w:p w:rsidR="00E6053B" w:rsidRDefault="00E6053B">
            <w:pPr>
              <w:pStyle w:val="ConsPlusNormal"/>
              <w:jc w:val="both"/>
            </w:pPr>
            <w:r>
              <w:t>Доля получателей услуг, удовлетворенных в целом условиями оказания услуг в организации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E6053B" w:rsidRDefault="00E6053B">
      <w:pPr>
        <w:pStyle w:val="ConsPlusNormal"/>
        <w:jc w:val="both"/>
      </w:pPr>
    </w:p>
    <w:p w:rsidR="00E6053B" w:rsidRDefault="00E6053B">
      <w:pPr>
        <w:pStyle w:val="ConsPlusNormal"/>
        <w:jc w:val="both"/>
      </w:pPr>
    </w:p>
    <w:p w:rsidR="00E6053B" w:rsidRDefault="00E6053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37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53B"/>
    <w:rsid w:val="00E6053B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6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05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6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05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08927&amp;dst=10001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9828&amp;dst=100092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8592&amp;dst=292" TargetMode="External"/><Relationship Id="rId11" Type="http://schemas.openxmlformats.org/officeDocument/2006/relationships/hyperlink" Target="https://login.consultant.ru/link/?req=doc&amp;base=LAW&amp;n=357261&amp;dst=100010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478592&amp;dst=1004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8592&amp;dst=1003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2024-07-12T07:19:00Z</dcterms:created>
  <dcterms:modified xsi:type="dcterms:W3CDTF">2024-07-12T07:19:00Z</dcterms:modified>
</cp:coreProperties>
</file>